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jc w:val="center"/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牧原集团2020年春季招聘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简章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单位性质：</w:t>
      </w: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其他企业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  <w:highlight w:val="none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highlight w:val="none"/>
          <w:shd w:val="clear" w:fill="FFFFFF"/>
        </w:rPr>
        <w:t>宣讲学校：吉首大学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宣讲城市：湖南省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宣讲地址：吉首大学创业园308室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简历投递邮箱：3003990871@qq.com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hanging="360"/>
        <w:rPr>
          <w:b/>
          <w:bCs/>
          <w:color w:val="auto"/>
          <w:sz w:val="13"/>
          <w:szCs w:val="13"/>
        </w:rPr>
      </w:pPr>
      <w:r>
        <w:rPr>
          <w:rFonts w:hint="default" w:ascii="Verdana" w:hAnsi="Verdana" w:cs="Verdana"/>
          <w:b/>
          <w:bCs/>
          <w:i w:val="0"/>
          <w:caps w:val="0"/>
          <w:color w:val="auto"/>
          <w:spacing w:val="0"/>
          <w:sz w:val="13"/>
          <w:szCs w:val="13"/>
          <w:shd w:val="clear" w:fill="FFFFFF"/>
        </w:rPr>
        <w:t>部门电话：13825249907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4" w:space="0"/>
        </w:pBdr>
        <w:spacing w:before="0" w:beforeAutospacing="0" w:after="0" w:afterAutospacing="0" w:line="290" w:lineRule="atLeast"/>
        <w:ind w:left="0" w:right="0" w:hanging="360"/>
        <w:jc w:val="both"/>
        <w:rPr>
          <w:rFonts w:ascii="宋体" w:hAnsi="宋体" w:eastAsia="宋体" w:cs="宋体"/>
          <w:color w:val="333333"/>
          <w:sz w:val="14"/>
          <w:szCs w:val="1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instrText xml:space="preserve"> HYPERLINK "http://jsu.jysd.com/teachin/view/id/85148?target=_blank" \l "vTab2"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t>单位简介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18"/>
          <w:szCs w:val="18"/>
          <w:u w:val="none"/>
          <w:shd w:val="clear" w:fill="F4F4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jc w:val="center"/>
        <w:rPr>
          <w:rStyle w:val="6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【公司简介】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蓝海战略——就业即成功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牧原集团始建于1992年，以生猪养殖为核心业务（中国市场年需求生猪约7亿头，养猪市场规模超万亿），坚持“全自养、大规模、一体化”的养殖模式，目前在全国18个省有150余家子公司，员工5万余人，旗下牧原股份（股票代码002714）集约化养殖规模全国第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牧原集团始终遵循“敬天爱人，依道而行”的商业大道，践行“创造价值，服务社会，内方外正，推进社会进步”的核心价值观，汇聚优秀人才，奋斗养猪事业，创造社会价值。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战略人生——机会多，一出手定天下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跨界颠覆寻突破，无人值守开新篇。通过多年探索，公司已打造出一支优秀的跨界工程师团队，拥有“种、料、康、养、舍，洁、智、品、管、财”十大核心技术，通过技术创新加快行业转型的步伐，引领智能养猪时代的到来，重新定义养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倍增的发展速度、倍增的岗位需求、倍增的晋升机会。疯狂逐梦，邀你同行！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【应届生招聘需求】</w:t>
      </w:r>
    </w:p>
    <w:tbl>
      <w:tblPr>
        <w:tblW w:w="5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660"/>
        <w:gridCol w:w="1320"/>
        <w:gridCol w:w="940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职类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岗位及方向</w:t>
            </w:r>
          </w:p>
        </w:tc>
        <w:tc>
          <w:tcPr>
            <w:tcW w:w="94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工程造价岗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工程造价、工程管理、土木工程等相关专业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工程审计岗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工程造价、工程管理、土木工程、材料科学与工程等相关专业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工程管理岗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土木工程、工程管理、建筑学、工程造价、机械设计制造及其自动化、电气工程及其自动化等相关专业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材料工程师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材料科学与工程、材料化学等相关专业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建筑/结构设计工程师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土木工程、建筑学、工程力学、农业建筑环境与能源工程、建筑环境与能源应用工程等相关专业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规划设计工程师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土木工程、建筑学、城乡规划等相关专业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安装工程师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电气工程及其自动化、机械设计制造及其自动化、机械工程、自动化等相关专业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智能化类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机械工程师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机械设计制造及其自动化、机械工程、自动化、电气工程及其自动化等相关专业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电气工程师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电气工程及其自动化、电子信息工程、电子信息科学与技术等相关专业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机电工程师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热能与动力工程、电气工程及其自动化、水利水电工程、机械设计制造及其自动化等相关专业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嵌入式开发工程师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电子信息工程、电子科学与技术、物联网工程、通信工程、电子与信息技术、仪器仪表与测绘等相关专业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通信工程师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通信工程、电子科学与技术、电子信息工程、自动化、电气工程、电子信息技术等相关专业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程序工程师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计算机科学与技术、软件工程等相关专业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网络工程师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网络工程、计算机科学与技术、软件工程等相关专业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算法工程师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计算机科学与技术、数学与应用数学、信息与通信工程、控制科学与工程等相关专业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6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饲料类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饲料生产储备干部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电气工程及其自动化、自动化、机械设计制造及其自动化、工业工程、动物科学、动物营养与饲料科学等相关专业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660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农业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环境类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农艺师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农学、植物营养学、植物保护、种子科学与工程、植物科学与技术、作物学、园艺等相关专业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环保工程师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环境工程、环境科学、环境科学与工程、生态学、化学工程与工艺、给排水科学与工程等相关专业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660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能源类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制冷工程师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制冷及低温工程、能源与动力工程等相关专业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空气动力工程师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建筑环境与能源应用工程、热能与动力工程、农业建筑环境与能源工程等相关专业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660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管理类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人力资源管理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人力资源管理、工商管理、企业管理、劳动与社会保障、哲学等相关专业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品牌建设岗</w:t>
            </w:r>
          </w:p>
        </w:tc>
        <w:tc>
          <w:tcPr>
            <w:tcW w:w="94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市场营销、工商管理、传播学、新闻学、人力资源管理、汉语言文学、哲学等相关专业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运营管理岗</w:t>
            </w:r>
          </w:p>
        </w:tc>
        <w:tc>
          <w:tcPr>
            <w:tcW w:w="94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工商管理、人力资源管理、企业管理、法学、经济管理、哲学、英语等相关专业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社会责任岗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社会学、哲学、公共事业管理、法学、工商管理等相关专业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25</w:t>
            </w:r>
          </w:p>
        </w:tc>
        <w:tc>
          <w:tcPr>
            <w:tcW w:w="6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法学类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法务官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法学等相关专业（通过司法考试者优先）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26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采购类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农产品分析师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经济学、金融学、统计学、数学、国际经济与贸易、物流管理、动物营养与饲料科学等相关专业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国际贸易专家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国际经济与贸易、经济学、工商管理、英语等相关专业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6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采购工程师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金融学、经济学、物流管理、动物医学、生物技术、药物制剂、机械设计制造与自动化、电气工程及其自动化、材料科学与工程、车辆工程、交通工程、机械设计制造及其自动化等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29</w:t>
            </w:r>
          </w:p>
        </w:tc>
        <w:tc>
          <w:tcPr>
            <w:tcW w:w="660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财经类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财务管理岗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财务管理、会计学、工商管理（会计方向）、经济学、投资学、国际经济与贸易等相关专业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30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融资项目管理岗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金融学、经济学、财务管理、投资学、国际经济与贸易、保险学等相关专业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31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审计师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审计学、财务管理、企业管理、工程造价、法学、侦查学等相关专业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32</w:t>
            </w:r>
          </w:p>
        </w:tc>
        <w:tc>
          <w:tcPr>
            <w:tcW w:w="660" w:type="dxa"/>
            <w:vMerge w:val="restar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销售类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行情分析师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经济学、金融学、统计学等相关专业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销售管理岗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市场营销、工商管理、国际经济与贸易、经济学、电子商务等相关专业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统计分析岗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统计学、经济学、市场营销、国际经济与贸易、工商管理等相关专业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35</w:t>
            </w:r>
          </w:p>
        </w:tc>
        <w:tc>
          <w:tcPr>
            <w:tcW w:w="660" w:type="dxa"/>
            <w:vMerge w:val="continue"/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宣传策划岗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广告学、电子商务、新闻学、传播学、视觉传达设计等相关专业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品控类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品控官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食品质量与安全、食品科学与工程等相关专业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37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屠宰品质管理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食品质量与安全、食品科学与工程等相关专业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饲料品质管理岗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食品科学与工程、食品质量与安全、粮食工程、动物营养与饲料科学等相关专业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39</w:t>
            </w:r>
          </w:p>
        </w:tc>
        <w:tc>
          <w:tcPr>
            <w:tcW w:w="6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物流类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冷链物流管理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物流管理、物流工程、工商管理等相关专业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40</w:t>
            </w:r>
          </w:p>
        </w:tc>
        <w:tc>
          <w:tcPr>
            <w:tcW w:w="66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食品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加工类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屠宰生产管理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食品科学与工程、食品质量与安全、财务管理、人力资源管理等相关专业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41</w:t>
            </w:r>
          </w:p>
        </w:tc>
        <w:tc>
          <w:tcPr>
            <w:tcW w:w="66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动科类</w:t>
            </w:r>
          </w:p>
        </w:tc>
        <w:tc>
          <w:tcPr>
            <w:tcW w:w="132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育种师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动物科学、动物遗传育种与繁殖等相关专业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42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肉质遗传选育岗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57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43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营养师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动物科学、动物营养与饲料科学、养殖、发酵工程、生物工程等相关专业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44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营养研发岗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57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45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兽医师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动物医学、动植物检疫（动物）、预防兽医学、临床兽医学、基础兽医学等相关专业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46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兽医研发岗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预防兽医学、临床兽医学、基础兽医学、细胞生物学、发酵工程等相关专业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47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诊断检测助理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微生物学、细胞生物学、生物化学与分子生物学、基础兽医学、预防兽医学、临床兽医学等相关专业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48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生物工程师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357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细胞生物学、生物化学与分子生物学、生物工程、发酵工程、微生物学、药学、兽医学等相关专业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49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生产管理储备干部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动物医学、动物科学、动物药学、机械设计制造及其自动化、自动化、电气工程及其自动化等相关专业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50</w:t>
            </w:r>
          </w:p>
        </w:tc>
        <w:tc>
          <w:tcPr>
            <w:tcW w:w="66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养猪工程师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本科及以上</w:t>
            </w:r>
          </w:p>
        </w:tc>
        <w:tc>
          <w:tcPr>
            <w:tcW w:w="357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【往届生招聘需求】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【工作地区】</w:t>
      </w:r>
    </w:p>
    <w:tbl>
      <w:tblPr>
        <w:tblStyle w:val="4"/>
        <w:tblpPr w:leftFromText="180" w:rightFromText="180" w:vertAnchor="text" w:horzAnchor="page" w:tblpX="2418" w:tblpY="455"/>
        <w:tblOverlap w:val="never"/>
        <w:tblW w:w="7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6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招聘计划</w:t>
            </w:r>
          </w:p>
        </w:tc>
        <w:tc>
          <w:tcPr>
            <w:tcW w:w="6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月薪范围（元/月）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超跑计划</w:t>
            </w:r>
          </w:p>
        </w:tc>
        <w:tc>
          <w:tcPr>
            <w:tcW w:w="6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40000±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领跑计划</w:t>
            </w:r>
          </w:p>
        </w:tc>
        <w:tc>
          <w:tcPr>
            <w:tcW w:w="6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20000±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奔跑计划</w:t>
            </w:r>
          </w:p>
        </w:tc>
        <w:tc>
          <w:tcPr>
            <w:tcW w:w="6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10000±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校园/社会招聘</w:t>
            </w:r>
          </w:p>
        </w:tc>
        <w:tc>
          <w:tcPr>
            <w:tcW w:w="6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333333"/>
                <w:sz w:val="16"/>
                <w:szCs w:val="16"/>
              </w:rPr>
              <w:t>5000-10000+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全国分布：河南省、山东省、江苏省、安徽省、湖北省、河北省、山西省、陕西省、甘肃省、黑龙江省、吉林省、辽宁省、内蒙古、云南省、贵州省、四川省、广东省、广西省、海南省、浙江省、江西省、湖南省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【全面薪酬】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全面薪酬=卓越薪酬+股权+学习+机会+晋升+荣誉+福利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一人一薪酬，一岗一方案。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1、卓越薪酬：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能级工资+职务工资+责任工资+战略薪酬+绩效奖励+长期贡献奖励+其他奖励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2、股权：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上市6年牧原市值实现从100亿到2000亿的突破，共实施四次股权激励计划：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2015年第一期持股计划200余人入选；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2017年第二期持股计划400余人入选；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2017年第三期持股计划4000余人入选；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2019年限制性股权激励计划900余人入选。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3、学习：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4、晋升：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完善而多样的晋升通道，逐级晋升与破格提拔相结合，业绩与价值观并重；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管的宽自封官，敢于担当权无边；能力强自封王，少年将军挑大梁。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5、福利：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①福利补贴引英才：南阳市“诸葛英才计划”、学费代偿计划、牧原快贷、五险一金，享你所想！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②特色假期暖人心：除法定节假日外，另有路程假、外派员工探亲假、夫妻/情侣团聚假、单身员工相亲假、孩子高考陪伴假等牧原特色假期！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③品质住房享生活：积分购房，空中墅院匠心奢装、精英公馆极致臻品，用最贴心的物业服务，打造最温馨的生活港湾，让你舒心工作，乐享生活！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④文娱设施齐配套：图书馆、游泳馆、健身房、网球场、足球场、篮球场，工作健身双丰收，还能结识新朋友！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⑤各类活动竞风采：养猪节、年终表彰、拜师大典、国庆晚会、运动会、啤酒晚会，快乐多多，收获多多！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⑥母子工程筑未来：母子工程活动、寒暑假班、暑期夏令营、牧二代奖学金、节日礼品等，让每一个孩子都拥有更好的未来，让每一个家庭都更幸福！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牧原大舞台，有梦你就来！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【联系方式】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刘玉杰：15935122089（微信同号）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固定电话：0377-63550999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【报名方式】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关注牧原招聘公众号可直接进行网申报名，同时空中宣讲会等安排均会通过公众号发布。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drawing>
          <wp:inline distT="0" distB="0" distL="114300" distR="114300">
            <wp:extent cx="1790700" cy="1790700"/>
            <wp:effectExtent l="0" t="0" r="0" b="0"/>
            <wp:docPr id="3" name="图片 3" descr="1582040160721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204016072117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公司网址：</w:t>
      </w:r>
      <w:r>
        <w:rPr>
          <w:rFonts w:hint="default" w:ascii="Helvetica" w:hAnsi="Helvetica" w:eastAsia="Helvetica" w:cs="Helvetica"/>
          <w:i w:val="0"/>
          <w:caps w:val="0"/>
          <w:color w:val="1472DF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1472DF"/>
          <w:spacing w:val="0"/>
          <w:sz w:val="14"/>
          <w:szCs w:val="14"/>
          <w:u w:val="none"/>
          <w:bdr w:val="none" w:color="auto" w:sz="0" w:space="0"/>
          <w:shd w:val="clear" w:fill="FFFFFF"/>
        </w:rPr>
        <w:instrText xml:space="preserve"> HYPERLINK "http://www.muyuanfoods.com/" </w:instrText>
      </w:r>
      <w:r>
        <w:rPr>
          <w:rFonts w:hint="default" w:ascii="Helvetica" w:hAnsi="Helvetica" w:eastAsia="Helvetica" w:cs="Helvetica"/>
          <w:i w:val="0"/>
          <w:caps w:val="0"/>
          <w:color w:val="1472DF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u w:val="none"/>
          <w:bdr w:val="none" w:color="auto" w:sz="0" w:space="0"/>
          <w:shd w:val="clear" w:fill="FFFFFF"/>
        </w:rPr>
        <w:t>http://www.muyuanfoods.com</w:t>
      </w:r>
      <w:r>
        <w:rPr>
          <w:rFonts w:hint="default" w:ascii="Helvetica" w:hAnsi="Helvetica" w:eastAsia="Helvetica" w:cs="Helvetica"/>
          <w:i w:val="0"/>
          <w:caps w:val="0"/>
          <w:color w:val="1472DF"/>
          <w:spacing w:val="0"/>
          <w:sz w:val="14"/>
          <w:szCs w:val="1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300" w:lineRule="atLeast"/>
        <w:ind w:left="0" w:right="0"/>
        <w:rPr>
          <w:color w:val="333333"/>
          <w:sz w:val="14"/>
          <w:szCs w:val="14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蓝海战略,就业即成功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牧原集团始建于1992年，以生猪养殖为核心业务（中国市场年需求生猪约7亿头，养猪市场规模超万亿），在全国18个省有150余家子公司，员工5万余人，旗下牧原股份（股票代码002714）集约化养殖规模全国第一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牧原集团始终遵循“敬天爱人，依道而行”的商业大道，践行“创造价值，服务社会，内方外正，推进社会进步”的核心价值观，汇聚优秀人才,创造社会价值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00" w:afterAutospacing="0" w:line="15" w:lineRule="atLeast"/>
        <w:ind w:left="0" w:right="0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倍增的发展速度、倍增的岗位需求、倍增的晋升机会。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5" name="图片 8" descr="IMG_25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1" name="图片 9" descr="IMG_26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95500" cy="428625"/>
            <wp:effectExtent l="0" t="0" r="0" b="3175"/>
            <wp:docPr id="10" name="图片 10" descr="IMG_26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190750" cy="381000"/>
            <wp:effectExtent l="0" t="0" r="6350" b="0"/>
            <wp:docPr id="9" name="图片 11" descr="IMG_26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4" name="图片 12" descr="IMG_26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4" name="图片 13" descr="IMG_26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IMG_26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5" name="图片 14" descr="IMG_26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6" name="图片 15" descr="IMG_26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6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6" name="图片 16" descr="IMG_26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 descr="IMG_26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2" name="图片 17" descr="IMG_26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 descr="IMG_26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057400" cy="428625"/>
            <wp:effectExtent l="0" t="0" r="0" b="3175"/>
            <wp:docPr id="13" name="图片 18" descr="IMG_26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 descr="IMG_26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  <w:bdr w:val="none" w:color="auto" w:sz="0" w:space="0"/>
        </w:rPr>
        <w:t>   </w:t>
      </w: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7" name="图片 19" descr="IMG_27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 descr="IMG_27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sz w:val="14"/>
          <w:szCs w:val="14"/>
        </w:rPr>
      </w:pPr>
      <w:r>
        <w:rPr>
          <w:color w:val="1472DF"/>
          <w:sz w:val="14"/>
          <w:szCs w:val="14"/>
          <w:u w:val="none"/>
          <w:bdr w:val="none" w:color="auto" w:sz="0" w:space="0"/>
        </w:rPr>
        <w:drawing>
          <wp:inline distT="0" distB="0" distL="114300" distR="114300">
            <wp:extent cx="2381250" cy="381000"/>
            <wp:effectExtent l="0" t="0" r="6350" b="0"/>
            <wp:docPr id="8" name="图片 20" descr="IMG_27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 descr="IMG_27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 xml:space="preserve">主办单位：吉首大学招生就业处    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联系地址：湖南省吉首市人民南路120号      邮编：416000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联系电话：0743-2161650,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</w:rPr>
        <w:t>传真:0743-2123692      E-mail：jsu2161650@126.com</w:t>
      </w: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56D71E"/>
    <w:multiLevelType w:val="multilevel"/>
    <w:tmpl w:val="8156D7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5A4BEF9"/>
    <w:multiLevelType w:val="multilevel"/>
    <w:tmpl w:val="A5A4BE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4657B9EF"/>
    <w:multiLevelType w:val="multilevel"/>
    <w:tmpl w:val="4657B9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303C3"/>
    <w:rsid w:val="05CD78C0"/>
    <w:rsid w:val="2C7977B6"/>
    <w:rsid w:val="6E260A84"/>
    <w:rsid w:val="6EE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xy.hunbys.com/" TargetMode="External"/><Relationship Id="rId8" Type="http://schemas.openxmlformats.org/officeDocument/2006/relationships/image" Target="media/image3.jpeg"/><Relationship Id="rId7" Type="http://schemas.openxmlformats.org/officeDocument/2006/relationships/hyperlink" Target="http://xsc.gov.hnedu.cn/" TargetMode="External"/><Relationship Id="rId6" Type="http://schemas.openxmlformats.org/officeDocument/2006/relationships/image" Target="media/image2.jpeg"/><Relationship Id="rId5" Type="http://schemas.openxmlformats.org/officeDocument/2006/relationships/hyperlink" Target="https://account.chsi.com.cn/passport/login?service=http:/jy.ncss.org.cn/caslogin.html" TargetMode="External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14.jpeg"/><Relationship Id="rId3" Type="http://schemas.openxmlformats.org/officeDocument/2006/relationships/theme" Target="theme/theme1.xml"/><Relationship Id="rId29" Type="http://schemas.openxmlformats.org/officeDocument/2006/relationships/hyperlink" Target="http://www.mohrss.gov.cn/SYrlzyhshbzb/rdzt/gjzzrcfw/rz/" TargetMode="External"/><Relationship Id="rId28" Type="http://schemas.openxmlformats.org/officeDocument/2006/relationships/image" Target="../NULL"/><Relationship Id="rId27" Type="http://schemas.openxmlformats.org/officeDocument/2006/relationships/hyperlink" Target="http://jy.hunbys.com/login.aspx" TargetMode="External"/><Relationship Id="rId26" Type="http://schemas.openxmlformats.org/officeDocument/2006/relationships/image" Target="media/image12.jpeg"/><Relationship Id="rId25" Type="http://schemas.openxmlformats.org/officeDocument/2006/relationships/hyperlink" Target="http://www.qixin.com/" TargetMode="External"/><Relationship Id="rId24" Type="http://schemas.openxmlformats.org/officeDocument/2006/relationships/image" Target="media/image11.jpeg"/><Relationship Id="rId23" Type="http://schemas.openxmlformats.org/officeDocument/2006/relationships/hyperlink" Target="http://www.nacao.org.cn/publish/main/85/index.html" TargetMode="External"/><Relationship Id="rId22" Type="http://schemas.openxmlformats.org/officeDocument/2006/relationships/image" Target="media/image10.jpeg"/><Relationship Id="rId21" Type="http://schemas.openxmlformats.org/officeDocument/2006/relationships/hyperlink" Target="http://jsu.ncss.org.cn/login" TargetMode="Externa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hyperlink" Target="http://222.240.173.92:7001/hnpes/login/school.action?tdsourcetag=s_pcqq_aiomsg" TargetMode="External"/><Relationship Id="rId18" Type="http://schemas.openxmlformats.org/officeDocument/2006/relationships/image" Target="media/image8.jpeg"/><Relationship Id="rId17" Type="http://schemas.openxmlformats.org/officeDocument/2006/relationships/hyperlink" Target="http://xzptp.hunbys.com/?tdsourcetag=s_pcqq_aiomsg" TargetMode="External"/><Relationship Id="rId16" Type="http://schemas.openxmlformats.org/officeDocument/2006/relationships/image" Target="media/image7.jpeg"/><Relationship Id="rId15" Type="http://schemas.openxmlformats.org/officeDocument/2006/relationships/hyperlink" Target="http://10531.hunbys.com/" TargetMode="External"/><Relationship Id="rId14" Type="http://schemas.openxmlformats.org/officeDocument/2006/relationships/image" Target="media/image6.jpeg"/><Relationship Id="rId13" Type="http://schemas.openxmlformats.org/officeDocument/2006/relationships/hyperlink" Target="http://jsu.careersky.cn/jixun/Account/signIn" TargetMode="External"/><Relationship Id="rId12" Type="http://schemas.openxmlformats.org/officeDocument/2006/relationships/image" Target="media/image5.jpeg"/><Relationship Id="rId11" Type="http://schemas.openxmlformats.org/officeDocument/2006/relationships/hyperlink" Target="https://www.chsi.com.cn/" TargetMode="Externa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2020-10-29T12:38:00Z</dcterms:created>
  <dc:creator>杨紫琴</dc:creator>
  <cp:lastModifiedBy>杨紫琴</cp:lastModifiedBy>
  <dcterms:modified xsi:type="dcterms:W3CDTF">2020-10-29T12:43:09Z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