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Microsoft YaHei UI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Microsoft YaHei UI" w:cs="宋体"/>
          <w:sz w:val="28"/>
          <w:szCs w:val="28"/>
          <w:lang w:val="en-US" w:eastAsia="zh-CN"/>
        </w:rPr>
        <w:t>中国中车招聘简章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0F4BEB" w:sz="0" w:space="0"/>
          <w:left w:val="none" w:color="0F4BEB" w:sz="0" w:space="0"/>
          <w:bottom w:val="none" w:color="0F4BEB" w:sz="0" w:space="0"/>
          <w:right w:val="none" w:color="0F4BEB" w:sz="0" w:space="0"/>
        </w:pBdr>
        <w:spacing w:before="0" w:beforeAutospacing="0" w:after="0" w:afterAutospacing="0" w:line="320" w:lineRule="atLeast"/>
        <w:ind w:left="0" w:right="0"/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0"/>
          <w:szCs w:val="20"/>
          <w:bdr w:val="none" w:color="auto" w:sz="0" w:space="0"/>
          <w14:textFill>
            <w14:solidFill>
              <w14:schemeClr w14:val="tx1"/>
            </w14:solidFill>
          </w14:textFill>
        </w:rPr>
        <w:t>公司简介：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bdr w:val="none" w:color="auto" w:sz="0" w:space="0"/>
          <w14:textFill>
            <w14:solidFill>
              <w14:schemeClr w14:val="tx1"/>
            </w14:solidFill>
          </w14:textFill>
        </w:rPr>
        <w:t>中国中车是“一家既古老又年轻的企业”。中国中车最早的子企业“中车唐山公司”始建于晚清时期的1881年（至今已有139年的历史），目前中车旗下历史超过100年的成员企业已达15家。可以说，中车集团的发展史就是中国铁路工业的奋斗史。2015年，南北车实施重组整合，组建新的中车集团。目前，中国中车是“全球规模最大、品种齐全、技术先进的轨道交通装备和系统解决方案供应商，拥有铁路装备、城轨及城市基础设施、新产业、现代服务业等业务板块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bdr w:val="none" w:color="auto" w:sz="0" w:space="0"/>
          <w14:textFill>
            <w14:solidFill>
              <w14:schemeClr w14:val="tx1"/>
            </w14:solidFill>
          </w14:textFill>
        </w:rPr>
        <w:t>中车集团目前在“沪、港、深”三地，拥有4家上市平台，中车股份（沪港两地复牌上市）、时代新材（上海上市）、南方汇通（深圳上市）、时代电气（香港上市）。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bdr w:val="none" w:color="auto" w:sz="0" w:space="0"/>
          <w14:textFill>
            <w14:solidFill>
              <w14:schemeClr w14:val="tx1"/>
            </w14:solidFill>
          </w14:textFill>
        </w:rPr>
        <w:t>中车产品已出口到105个国家和地区。截至2019年底，集团资产总额4300亿元，员工总数近18万人，全级次并表企业户数为379户，中车所属企业：在国内“遍布国内28个省、自治区和直辖市”；在境外29个国家和地区拥有71家公司、31家办事机构、17家科研机构。外籍员工近6000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0F4BEB" w:sz="0" w:space="0"/>
          <w:left w:val="none" w:color="0F4BEB" w:sz="0" w:space="0"/>
          <w:bottom w:val="none" w:color="0F4BEB" w:sz="0" w:space="0"/>
          <w:right w:val="none" w:color="0F4BEB" w:sz="0" w:space="0"/>
        </w:pBdr>
        <w:spacing w:before="0" w:beforeAutospacing="0" w:after="0" w:afterAutospacing="0" w:line="320" w:lineRule="atLeast"/>
        <w:ind w:left="0" w:right="0"/>
        <w:rPr>
          <w:rFonts w:hint="eastAsia" w:ascii="宋体" w:hAnsi="宋体" w:eastAsia="宋体"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0"/>
          <w:szCs w:val="20"/>
          <w:bdr w:val="none" w:color="auto" w:sz="0" w:space="0"/>
          <w14:textFill>
            <w14:solidFill>
              <w14:schemeClr w14:val="tx1"/>
            </w14:solidFill>
          </w14:textFill>
        </w:rPr>
        <w:t>招聘需求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000000" w:themeColor="text1"/>
          <w:sz w:val="20"/>
          <w:szCs w:val="20"/>
          <w:bdr w:val="none" w:color="auto" w:sz="0" w:space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bdr w:val="none" w:color="auto" w:sz="0" w:space="0"/>
          <w14:textFill>
            <w14:solidFill>
              <w14:schemeClr w14:val="tx1"/>
            </w14:solidFill>
          </w14:textFill>
        </w:rPr>
        <w:t>中国中车组织所属部分企业4月25日-5月16日期间开展应届高校毕业生招聘工作，具体招聘需求如下</w:t>
      </w:r>
      <w:r>
        <w:rPr>
          <w:rFonts w:hint="eastAsia" w:ascii="宋体" w:hAnsi="宋体" w:eastAsia="宋体" w:cs="宋体"/>
          <w:color w:val="000000" w:themeColor="text1"/>
          <w:sz w:val="20"/>
          <w:szCs w:val="20"/>
          <w:bdr w:val="none" w:color="auto" w:sz="0" w:space="0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000000" w:themeColor="text1"/>
          <w:sz w:val="20"/>
          <w:szCs w:val="20"/>
          <w:bdr w:val="none" w:color="auto" w:sz="0" w:space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262755" cy="4919345"/>
            <wp:effectExtent l="0" t="0" r="4445" b="8255"/>
            <wp:docPr id="7" name="图片 7" descr="640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40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2755" cy="491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70145" cy="8733790"/>
            <wp:effectExtent l="0" t="0" r="8255" b="3810"/>
            <wp:docPr id="8" name="图片 8" descr="640.webp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40.webp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0145" cy="873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40350" cy="8293735"/>
            <wp:effectExtent l="0" t="0" r="6350" b="12065"/>
            <wp:docPr id="9" name="图片 9" descr="640.webp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40.webp 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0350" cy="829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916" w:bottom="1440" w:left="1916" w:header="851" w:footer="992" w:gutter="56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970FE"/>
    <w:rsid w:val="05CD78C0"/>
    <w:rsid w:val="19CD1DE6"/>
    <w:rsid w:val="22201985"/>
    <w:rsid w:val="24A970FE"/>
    <w:rsid w:val="27B4665B"/>
    <w:rsid w:val="2C7977B6"/>
    <w:rsid w:val="55746F3E"/>
    <w:rsid w:val="6E260A84"/>
    <w:rsid w:val="72F965E4"/>
    <w:rsid w:val="794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2020-10-29T16:06:00Z</dcterms:created>
  <dc:creator>杨紫琴</dc:creator>
  <cp:lastModifiedBy>杨紫琴</cp:lastModifiedBy>
  <dcterms:modified xsi:type="dcterms:W3CDTF">2020-10-29T16:15:13Z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